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8D27" w14:textId="00505498" w:rsidR="00077B32" w:rsidRDefault="00077B32">
      <w:pPr>
        <w:rPr>
          <w:b/>
          <w:bCs/>
        </w:rPr>
      </w:pPr>
      <w:r w:rsidRPr="00491FDB">
        <w:rPr>
          <w:noProof/>
          <w:sz w:val="26"/>
          <w:szCs w:val="26"/>
        </w:rPr>
        <w:drawing>
          <wp:anchor distT="0" distB="0" distL="114300" distR="114300" simplePos="0" relativeHeight="251658240" behindDoc="0" locked="0" layoutInCell="1" allowOverlap="1" wp14:anchorId="24CA0E35" wp14:editId="481A7B93">
            <wp:simplePos x="0" y="0"/>
            <wp:positionH relativeFrom="column">
              <wp:posOffset>3192145</wp:posOffset>
            </wp:positionH>
            <wp:positionV relativeFrom="page">
              <wp:posOffset>22860</wp:posOffset>
            </wp:positionV>
            <wp:extent cx="3378200" cy="1393825"/>
            <wp:effectExtent l="0" t="0" r="0" b="0"/>
            <wp:wrapThrough wrapText="bothSides">
              <wp:wrapPolygon edited="0">
                <wp:start x="0" y="0"/>
                <wp:lineTo x="0" y="21256"/>
                <wp:lineTo x="21438" y="21256"/>
                <wp:lineTo x="21438"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8200"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15B16" w14:textId="77777777" w:rsidR="00077B32" w:rsidRDefault="00077B32">
      <w:pPr>
        <w:rPr>
          <w:b/>
          <w:bCs/>
        </w:rPr>
      </w:pPr>
    </w:p>
    <w:p w14:paraId="35217670" w14:textId="0938C745" w:rsidR="00D83A58" w:rsidRPr="00D83A58" w:rsidRDefault="00D83A58">
      <w:pPr>
        <w:rPr>
          <w:b/>
          <w:bCs/>
        </w:rPr>
      </w:pPr>
      <w:r w:rsidRPr="00D83A58">
        <w:rPr>
          <w:b/>
          <w:bCs/>
        </w:rPr>
        <w:t>One minute guide to… Private Fostering</w:t>
      </w:r>
    </w:p>
    <w:p w14:paraId="51BBDC8C" w14:textId="238DA9E6" w:rsidR="00D83A58" w:rsidRDefault="00D83A58">
      <w:r w:rsidRPr="00D83A58">
        <w:rPr>
          <w:b/>
          <w:bCs/>
        </w:rPr>
        <w:t>What is it?</w:t>
      </w:r>
      <w:r>
        <w:t xml:space="preserve"> </w:t>
      </w:r>
    </w:p>
    <w:p w14:paraId="01FBC14C" w14:textId="77777777" w:rsidR="00D83A58" w:rsidRDefault="00D83A58">
      <w:r>
        <w:t xml:space="preserve">Private fostering is a private arrangement made by a child’s parent (or someone with parental responsibility) for them to live with a carer who is </w:t>
      </w:r>
      <w:r w:rsidRPr="00B15B91">
        <w:rPr>
          <w:b/>
          <w:bCs/>
        </w:rPr>
        <w:t>not a</w:t>
      </w:r>
      <w:r>
        <w:t xml:space="preserve"> close relative of a child under the age of 16 (or 18 if the child is disabled). </w:t>
      </w:r>
    </w:p>
    <w:p w14:paraId="6F020D04" w14:textId="3768DBBF" w:rsidR="00D83A58" w:rsidRDefault="00D83A58">
      <w:r w:rsidRPr="00B15B91">
        <w:rPr>
          <w:b/>
          <w:bCs/>
        </w:rPr>
        <w:t>Close</w:t>
      </w:r>
      <w:r>
        <w:t xml:space="preserve"> relative is defined as: grandparent, brother, sister, uncle, aunt or stepparent (by marriage) of the child. </w:t>
      </w:r>
    </w:p>
    <w:p w14:paraId="51E6A58E" w14:textId="77777777" w:rsidR="00D83A58" w:rsidRDefault="00D83A58">
      <w:r>
        <w:t xml:space="preserve">The arrangement is expected to last for </w:t>
      </w:r>
      <w:r w:rsidRPr="00B15B91">
        <w:rPr>
          <w:b/>
          <w:bCs/>
        </w:rPr>
        <w:t>more than 28 days</w:t>
      </w:r>
      <w:r>
        <w:t xml:space="preserve"> and on a </w:t>
      </w:r>
      <w:r w:rsidRPr="00B15B91">
        <w:rPr>
          <w:b/>
          <w:bCs/>
        </w:rPr>
        <w:t>full-time</w:t>
      </w:r>
      <w:r>
        <w:t xml:space="preserve"> basis. </w:t>
      </w:r>
    </w:p>
    <w:p w14:paraId="6F565F4D" w14:textId="77777777" w:rsidR="00D83A58" w:rsidRDefault="00D83A58">
      <w:r>
        <w:t xml:space="preserve">Examples of private fostering include: </w:t>
      </w:r>
    </w:p>
    <w:p w14:paraId="27D1E4A5" w14:textId="7852A756" w:rsidR="00D83A58" w:rsidRDefault="00D83A58">
      <w:r>
        <w:t xml:space="preserve">• Children / young people living with a friend’s family </w:t>
      </w:r>
      <w:r w:rsidR="00113DEB">
        <w:t>because of</w:t>
      </w:r>
      <w:r>
        <w:t xml:space="preserve"> parental separation, parental hospital admission, divorce or difficulties at home. </w:t>
      </w:r>
    </w:p>
    <w:p w14:paraId="5E6A705B" w14:textId="77777777" w:rsidR="00D83A58" w:rsidRDefault="00D83A58">
      <w:r>
        <w:t>• Teenagers living with their partner’s family</w:t>
      </w:r>
    </w:p>
    <w:p w14:paraId="14E7ACDD" w14:textId="77777777" w:rsidR="00D83A58" w:rsidRDefault="00D83A58">
      <w:r>
        <w:t xml:space="preserve">Privately fostered children are </w:t>
      </w:r>
      <w:r w:rsidRPr="00D83A58">
        <w:rPr>
          <w:b/>
          <w:bCs/>
        </w:rPr>
        <w:t>not</w:t>
      </w:r>
      <w:r>
        <w:t xml:space="preserve"> Looked after Children. </w:t>
      </w:r>
    </w:p>
    <w:p w14:paraId="03A72329" w14:textId="6A6D6581" w:rsidR="00D83A58" w:rsidRDefault="00D83A58">
      <w:r w:rsidRPr="00D83A58">
        <w:rPr>
          <w:b/>
          <w:bCs/>
        </w:rPr>
        <w:t xml:space="preserve">Parents and </w:t>
      </w:r>
      <w:r w:rsidR="00B15B91">
        <w:rPr>
          <w:b/>
          <w:bCs/>
        </w:rPr>
        <w:t>P</w:t>
      </w:r>
      <w:r w:rsidRPr="00D83A58">
        <w:rPr>
          <w:b/>
          <w:bCs/>
        </w:rPr>
        <w:t>rivate foster carers should notify Cumberland Children’s Social Care of the arrangement.</w:t>
      </w:r>
      <w:r>
        <w:t xml:space="preserve"> </w:t>
      </w:r>
    </w:p>
    <w:p w14:paraId="1C2F0B88" w14:textId="132FD029" w:rsidR="00D83A58" w:rsidRDefault="00D83A58">
      <w:r>
        <w:t xml:space="preserve">The parent/s (or those with parental responsibility) and the private foster carer have a duty to notify </w:t>
      </w:r>
      <w:r w:rsidR="00113DEB" w:rsidRPr="00D83A58">
        <w:rPr>
          <w:b/>
          <w:bCs/>
        </w:rPr>
        <w:t>Cumberland Children’s Social Care</w:t>
      </w:r>
      <w:r>
        <w:t xml:space="preserve"> of the name and address of the private foster carer six weeks before the start of the private fostering arrangement. </w:t>
      </w:r>
    </w:p>
    <w:p w14:paraId="7392303B" w14:textId="025201B0" w:rsidR="00D83A58" w:rsidRDefault="00D83A58">
      <w:r>
        <w:t xml:space="preserve">If the arrangement is already in place, they must notify </w:t>
      </w:r>
      <w:r w:rsidR="00113DEB" w:rsidRPr="00D83A58">
        <w:rPr>
          <w:b/>
          <w:bCs/>
        </w:rPr>
        <w:t>Cumberland Children’s Social Care</w:t>
      </w:r>
      <w:r>
        <w:t xml:space="preserve"> immediately. If the arrangement is made in an emergency and is intended to last more than 28 days, this information should be provided within 48 hours of the child being placed. </w:t>
      </w:r>
    </w:p>
    <w:p w14:paraId="2B138B84" w14:textId="170D986A" w:rsidR="00D83A58" w:rsidRDefault="00D83A58">
      <w:r>
        <w:t xml:space="preserve">Partner agencies should notify </w:t>
      </w:r>
      <w:r w:rsidR="00113DEB" w:rsidRPr="00D83A58">
        <w:rPr>
          <w:b/>
          <w:bCs/>
        </w:rPr>
        <w:t>Cumberland Children’s Social Care</w:t>
      </w:r>
      <w:r>
        <w:t xml:space="preserve"> When meeting children, young people and their families, we should all ask questions about who lives in the household and who has parental responsibility as this can help in identifying a private fostering arrangement. </w:t>
      </w:r>
    </w:p>
    <w:p w14:paraId="4224978C" w14:textId="503CCD21" w:rsidR="00D83A58" w:rsidRDefault="008E0AFA">
      <w:r>
        <w:t>Childcare</w:t>
      </w:r>
      <w:r w:rsidR="00D83A58">
        <w:t xml:space="preserve"> professionals from other agencies (such as teachers or health care practitioners) should notify </w:t>
      </w:r>
      <w:r w:rsidR="00113DEB" w:rsidRPr="00D83A58">
        <w:rPr>
          <w:b/>
          <w:bCs/>
        </w:rPr>
        <w:t>Cumberland Children’s Social Care</w:t>
      </w:r>
      <w:r w:rsidR="00D83A58">
        <w:t xml:space="preserve"> if they become</w:t>
      </w:r>
      <w:r>
        <w:t xml:space="preserve"> </w:t>
      </w:r>
      <w:r w:rsidR="00D83A58">
        <w:t xml:space="preserve">aware of or believe that a child is living in a private fostering arrangement. </w:t>
      </w:r>
    </w:p>
    <w:p w14:paraId="5A350618" w14:textId="259CF390" w:rsidR="008E0AFA" w:rsidRDefault="00D83A58">
      <w:r w:rsidRPr="00D83A58">
        <w:rPr>
          <w:b/>
          <w:bCs/>
        </w:rPr>
        <w:t xml:space="preserve">The role of </w:t>
      </w:r>
      <w:r w:rsidR="00113DEB">
        <w:rPr>
          <w:b/>
          <w:bCs/>
        </w:rPr>
        <w:t>Cumberland Children’s Social Care</w:t>
      </w:r>
      <w:r w:rsidRPr="00D83A58">
        <w:rPr>
          <w:b/>
          <w:bCs/>
        </w:rPr>
        <w:t xml:space="preserve"> and arrangements</w:t>
      </w:r>
      <w:r>
        <w:t xml:space="preserve"> </w:t>
      </w:r>
    </w:p>
    <w:p w14:paraId="0F33EDB7" w14:textId="77777777" w:rsidR="00A25522" w:rsidRDefault="00D83A58">
      <w:r>
        <w:lastRenderedPageBreak/>
        <w:t xml:space="preserve">The Children Act 1989 places a legal duty on </w:t>
      </w:r>
      <w:r w:rsidR="00113DEB" w:rsidRPr="00D83A58">
        <w:rPr>
          <w:b/>
          <w:bCs/>
        </w:rPr>
        <w:t>Cumberland Children’s Social Care</w:t>
      </w:r>
      <w:r>
        <w:t xml:space="preserve">, to protect and promote the welfare of privately fostered children, to check that the arrangements for the child/ren are safe and that the child/ren are well cared for. Section 44 of the Children Act 2004 extended these duties to include children who are proposed to be, but not </w:t>
      </w:r>
      <w:r w:rsidR="00113DEB">
        <w:t>yet</w:t>
      </w:r>
      <w:r>
        <w:t xml:space="preserve"> privately fostered. The duties are set out in the Children (Private Arrangements for Fostering) Regulations 2005. </w:t>
      </w:r>
    </w:p>
    <w:p w14:paraId="5C20D9FD" w14:textId="5394D172" w:rsidR="00967E5D" w:rsidRDefault="00D83A58">
      <w:r>
        <w:t xml:space="preserve">When </w:t>
      </w:r>
      <w:r w:rsidR="00113DEB" w:rsidRPr="00D83A58">
        <w:rPr>
          <w:b/>
          <w:bCs/>
        </w:rPr>
        <w:t>Cumberland Children’s Social Care</w:t>
      </w:r>
      <w:r>
        <w:t xml:space="preserve"> is informed of a proposed or existing private fostering arrangement:</w:t>
      </w:r>
    </w:p>
    <w:p w14:paraId="05437021" w14:textId="1168FC35" w:rsidR="00967E5D" w:rsidRDefault="00D83A58">
      <w:r>
        <w:t xml:space="preserve"> • All enquiries about a potential private fostering arrangement are progressed via a contact being made to the </w:t>
      </w:r>
      <w:r w:rsidR="00113DEB">
        <w:t>Safeguarding Hub</w:t>
      </w:r>
      <w:r>
        <w:t>.</w:t>
      </w:r>
    </w:p>
    <w:p w14:paraId="0A9D086C" w14:textId="571FF3A7" w:rsidR="00967E5D" w:rsidRDefault="00D83A58">
      <w:r>
        <w:t xml:space="preserve"> • If the </w:t>
      </w:r>
      <w:r w:rsidR="00B15B91">
        <w:t>Safeguarding Hub</w:t>
      </w:r>
      <w:r>
        <w:t xml:space="preserve"> establishes the </w:t>
      </w:r>
      <w:r w:rsidR="00B15B91">
        <w:t>child’s circumstances are</w:t>
      </w:r>
      <w:r>
        <w:t xml:space="preserve"> a private fostering arrangement the </w:t>
      </w:r>
      <w:r w:rsidR="00B15B91">
        <w:t>child</w:t>
      </w:r>
      <w:r>
        <w:t xml:space="preserve"> will transfer directly to the </w:t>
      </w:r>
      <w:r w:rsidR="00B15B91">
        <w:t>Support and Protection</w:t>
      </w:r>
      <w:r>
        <w:t xml:space="preserve"> Team to enable a Private Fostering Assessment to be completed. </w:t>
      </w:r>
    </w:p>
    <w:p w14:paraId="7CCC9E1C" w14:textId="2AE6B31B" w:rsidR="00967E5D" w:rsidRDefault="00D83A58">
      <w:r>
        <w:t xml:space="preserve">• If clarity is needed as to whether the </w:t>
      </w:r>
      <w:r w:rsidR="00B15B91">
        <w:t>child</w:t>
      </w:r>
      <w:r>
        <w:t xml:space="preserve"> will meet the criteria for a private fostering arrangement a visit will be undertaken by a social worker to establish, via completion of a CIN Assessment, whether the </w:t>
      </w:r>
      <w:proofErr w:type="gramStart"/>
      <w:r>
        <w:t>criteria</w:t>
      </w:r>
      <w:proofErr w:type="gramEnd"/>
      <w:r>
        <w:t xml:space="preserve"> for private fostering is met. </w:t>
      </w:r>
    </w:p>
    <w:p w14:paraId="6D146C9F" w14:textId="2CE6C32B" w:rsidR="00967E5D" w:rsidRDefault="00D83A58">
      <w:r>
        <w:t xml:space="preserve">• If the </w:t>
      </w:r>
      <w:r w:rsidR="00B15B91">
        <w:t>home</w:t>
      </w:r>
      <w:r>
        <w:t xml:space="preserve"> is confirmed as a private fostering arrangement, the </w:t>
      </w:r>
      <w:r w:rsidR="00B15B91">
        <w:t>Support and Protection</w:t>
      </w:r>
      <w:r>
        <w:t xml:space="preserve"> social worker will then begin the Private Fostering Assessment, which needs to be completed within 14 working days </w:t>
      </w:r>
    </w:p>
    <w:p w14:paraId="36E39F84" w14:textId="4C318A26" w:rsidR="00967E5D" w:rsidRDefault="00D83A58">
      <w:r>
        <w:t xml:space="preserve">• The child’s social worker will visit the child every six weeks during the first year of the private fostering arrangement and then every 12 weeks thereafter. The child should be seen at the </w:t>
      </w:r>
      <w:r w:rsidR="00113DEB">
        <w:t>PF Home</w:t>
      </w:r>
      <w:r>
        <w:t xml:space="preserve"> and spoken to alone where this is appropriate. </w:t>
      </w:r>
    </w:p>
    <w:p w14:paraId="140F3108" w14:textId="5B1CDC81" w:rsidR="00967E5D" w:rsidRDefault="00D83A58">
      <w:r>
        <w:t xml:space="preserve">• The </w:t>
      </w:r>
      <w:r w:rsidR="00113DEB">
        <w:t>Private Fostering Home</w:t>
      </w:r>
      <w:r>
        <w:t xml:space="preserve"> will be reviewed annually between the team manager, social worker and designated manager for private fostering. </w:t>
      </w:r>
    </w:p>
    <w:p w14:paraId="093ABC2D" w14:textId="77777777" w:rsidR="00967E5D" w:rsidRPr="00967E5D" w:rsidRDefault="00D83A58">
      <w:pPr>
        <w:rPr>
          <w:b/>
          <w:bCs/>
        </w:rPr>
      </w:pPr>
      <w:r w:rsidRPr="00967E5D">
        <w:rPr>
          <w:b/>
          <w:bCs/>
        </w:rPr>
        <w:t>Who are the key contacts?</w:t>
      </w:r>
    </w:p>
    <w:p w14:paraId="076829DD" w14:textId="70C61CFC" w:rsidR="00967E5D" w:rsidRDefault="00967E5D">
      <w:r>
        <w:t>Safeguarding Hub</w:t>
      </w:r>
      <w:r w:rsidR="00D83A58">
        <w:t xml:space="preserve"> </w:t>
      </w:r>
      <w:r w:rsidR="004424B9">
        <w:t>–</w:t>
      </w:r>
      <w:r w:rsidR="00D83A58">
        <w:t xml:space="preserve"> </w:t>
      </w:r>
      <w:r w:rsidR="004424B9">
        <w:t xml:space="preserve">Safeguarding hub </w:t>
      </w:r>
      <w:r w:rsidR="00626465">
        <w:t>E</w:t>
      </w:r>
      <w:r w:rsidR="004424B9">
        <w:t>-mail</w:t>
      </w:r>
      <w:r w:rsidR="00626465">
        <w:t xml:space="preserve"> </w:t>
      </w:r>
      <w:hyperlink r:id="rId5" w:history="1">
        <w:r w:rsidR="00626465">
          <w:rPr>
            <w:rStyle w:val="Hyperlink"/>
          </w:rPr>
          <w:t>Cumberland Safeguarding Hub Single Contact Form (cumbria.gov.uk)</w:t>
        </w:r>
      </w:hyperlink>
      <w:r w:rsidR="00626465">
        <w:t xml:space="preserve">  Tel:</w:t>
      </w:r>
      <w:r w:rsidR="00626465">
        <w:rPr>
          <w:rStyle w:val="ui-provider"/>
        </w:rPr>
        <w:t>0333 240 1727</w:t>
      </w:r>
    </w:p>
    <w:p w14:paraId="68763BBC" w14:textId="52206BC1" w:rsidR="004424B9" w:rsidRDefault="00D83A58">
      <w:r>
        <w:t xml:space="preserve">Designated Manager for Private Fostering </w:t>
      </w:r>
      <w:r w:rsidR="004424B9">
        <w:t>–</w:t>
      </w:r>
      <w:r w:rsidR="00653862">
        <w:t xml:space="preserve"> </w:t>
      </w:r>
      <w:r w:rsidR="004424B9">
        <w:t>Louise Kitcher -</w:t>
      </w:r>
      <w:hyperlink r:id="rId6" w:history="1">
        <w:r w:rsidR="004424B9" w:rsidRPr="00626465">
          <w:rPr>
            <w:rStyle w:val="Hyperlink"/>
          </w:rPr>
          <w:t>Louise.Kitcher@cumbria.gov.uk</w:t>
        </w:r>
      </w:hyperlink>
    </w:p>
    <w:p w14:paraId="136B7A02" w14:textId="57B58463" w:rsidR="006504CC" w:rsidRDefault="00D83A58">
      <w:r>
        <w:t xml:space="preserve">Department for Education website — </w:t>
      </w:r>
      <w:hyperlink r:id="rId7" w:history="1">
        <w:r w:rsidR="004424B9">
          <w:rPr>
            <w:rStyle w:val="Hyperlink"/>
          </w:rPr>
          <w:t>private fostering - Search - GOV.UK (www.gov.uk)</w:t>
        </w:r>
      </w:hyperlink>
    </w:p>
    <w:p w14:paraId="6C8323A0" w14:textId="1254DD11" w:rsidR="004424B9" w:rsidRDefault="004424B9">
      <w:r>
        <w:t xml:space="preserve">Coram BAAF - </w:t>
      </w:r>
      <w:hyperlink r:id="rId8" w:history="1">
        <w:r>
          <w:rPr>
            <w:rStyle w:val="Hyperlink"/>
          </w:rPr>
          <w:t xml:space="preserve">Search results | </w:t>
        </w:r>
        <w:proofErr w:type="spellStart"/>
        <w:r>
          <w:rPr>
            <w:rStyle w:val="Hyperlink"/>
          </w:rPr>
          <w:t>CoramBAAF</w:t>
        </w:r>
        <w:proofErr w:type="spellEnd"/>
      </w:hyperlink>
    </w:p>
    <w:p w14:paraId="74EDB0D1" w14:textId="27B394FB" w:rsidR="004A304C" w:rsidRDefault="00626465">
      <w:hyperlink r:id="rId9" w:history="1">
        <w:r w:rsidR="004A304C">
          <w:rPr>
            <w:rStyle w:val="Hyperlink"/>
          </w:rPr>
          <w:t>National minimum standards for private fostering - GOV.UK (www.gov.uk)</w:t>
        </w:r>
      </w:hyperlink>
    </w:p>
    <w:p w14:paraId="215C7FE3" w14:textId="77777777" w:rsidR="004A304C" w:rsidRDefault="004A304C"/>
    <w:sectPr w:rsidR="004A3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58"/>
    <w:rsid w:val="00077B32"/>
    <w:rsid w:val="00113DEB"/>
    <w:rsid w:val="004424B9"/>
    <w:rsid w:val="004A304C"/>
    <w:rsid w:val="00626465"/>
    <w:rsid w:val="006504CC"/>
    <w:rsid w:val="00653862"/>
    <w:rsid w:val="008E0AFA"/>
    <w:rsid w:val="00967E5D"/>
    <w:rsid w:val="00A25522"/>
    <w:rsid w:val="00B15B91"/>
    <w:rsid w:val="00D8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3B1B"/>
  <w15:chartTrackingRefBased/>
  <w15:docId w15:val="{0B86905A-E7E6-49B3-B372-C98CE2A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4B9"/>
    <w:rPr>
      <w:color w:val="0000FF"/>
      <w:u w:val="single"/>
    </w:rPr>
  </w:style>
  <w:style w:type="character" w:styleId="UnresolvedMention">
    <w:name w:val="Unresolved Mention"/>
    <w:basedOn w:val="DefaultParagraphFont"/>
    <w:uiPriority w:val="99"/>
    <w:semiHidden/>
    <w:unhideWhenUsed/>
    <w:rsid w:val="00626465"/>
    <w:rPr>
      <w:color w:val="605E5C"/>
      <w:shd w:val="clear" w:color="auto" w:fill="E1DFDD"/>
    </w:rPr>
  </w:style>
  <w:style w:type="character" w:customStyle="1" w:styleId="ui-provider">
    <w:name w:val="ui-provider"/>
    <w:basedOn w:val="DefaultParagraphFont"/>
    <w:rsid w:val="0062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baaf.org.uk/search-results?keywords=PRIVATE+FOSTERING&amp;content-type=All" TargetMode="External"/><Relationship Id="rId3" Type="http://schemas.openxmlformats.org/officeDocument/2006/relationships/webSettings" Target="webSettings.xml"/><Relationship Id="rId7" Type="http://schemas.openxmlformats.org/officeDocument/2006/relationships/hyperlink" Target="https://www.gov.uk/search/all?keywords=private+fostering&amp;order=relev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ouise.Kitcher@cumbria.gov.uk" TargetMode="External"/><Relationship Id="rId11" Type="http://schemas.openxmlformats.org/officeDocument/2006/relationships/theme" Target="theme/theme1.xml"/><Relationship Id="rId5" Type="http://schemas.openxmlformats.org/officeDocument/2006/relationships/hyperlink" Target="https://scformcmb.cumbria.gov.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ov.uk/government/publications/national-minimum-standards-for-private-fos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Jane</dc:creator>
  <cp:keywords/>
  <dc:description/>
  <cp:lastModifiedBy>Ayres, Jane</cp:lastModifiedBy>
  <cp:revision>3</cp:revision>
  <dcterms:created xsi:type="dcterms:W3CDTF">2024-09-26T12:43:00Z</dcterms:created>
  <dcterms:modified xsi:type="dcterms:W3CDTF">2024-10-06T17:22:00Z</dcterms:modified>
</cp:coreProperties>
</file>